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E34E5" w14:textId="00BBA991" w:rsidR="00CC765F" w:rsidRPr="00701F6A" w:rsidRDefault="008436CE" w:rsidP="00CC765F">
      <w:pPr>
        <w:jc w:val="both"/>
        <w:rPr>
          <w:rFonts w:cs="Tahoma"/>
          <w:b/>
          <w:bCs/>
          <w:sz w:val="28"/>
          <w:szCs w:val="28"/>
        </w:rPr>
      </w:pPr>
      <w:r w:rsidRPr="00701F6A">
        <w:rPr>
          <w:rFonts w:cs="Tahoma"/>
          <w:b/>
          <w:bCs/>
          <w:sz w:val="28"/>
          <w:szCs w:val="28"/>
        </w:rPr>
        <w:t>Dzięki polisie na życie nie zostawisz rodziny z długami</w:t>
      </w:r>
    </w:p>
    <w:p w14:paraId="4AFC5A35" w14:textId="77777777" w:rsidR="008436CE" w:rsidRPr="00C11FB7" w:rsidRDefault="008436CE" w:rsidP="00CC765F">
      <w:pPr>
        <w:jc w:val="both"/>
        <w:rPr>
          <w:rFonts w:cs="Tahoma"/>
          <w:szCs w:val="20"/>
        </w:rPr>
      </w:pPr>
    </w:p>
    <w:p w14:paraId="5D398217" w14:textId="52D4CD65" w:rsidR="00CC765F" w:rsidRPr="00962145" w:rsidRDefault="003B35D2" w:rsidP="00CC765F">
      <w:pPr>
        <w:pStyle w:val="Akapitzlist"/>
        <w:numPr>
          <w:ilvl w:val="0"/>
          <w:numId w:val="2"/>
        </w:numPr>
        <w:jc w:val="both"/>
        <w:rPr>
          <w:rFonts w:cs="Tahoma"/>
          <w:b/>
          <w:bCs/>
          <w:szCs w:val="20"/>
        </w:rPr>
      </w:pPr>
      <w:r>
        <w:rPr>
          <w:rFonts w:cs="Tahoma"/>
          <w:b/>
          <w:bCs/>
          <w:szCs w:val="20"/>
        </w:rPr>
        <w:t>Od połowy 2022 r.</w:t>
      </w:r>
      <w:r w:rsidR="00C11F5F">
        <w:rPr>
          <w:rFonts w:cs="Tahoma"/>
          <w:b/>
          <w:bCs/>
          <w:szCs w:val="20"/>
        </w:rPr>
        <w:t xml:space="preserve"> przybywa w Polsce dłużników i rośnie</w:t>
      </w:r>
      <w:r w:rsidR="00802E18">
        <w:rPr>
          <w:rFonts w:cs="Tahoma"/>
          <w:b/>
          <w:bCs/>
          <w:szCs w:val="20"/>
        </w:rPr>
        <w:t xml:space="preserve"> suma</w:t>
      </w:r>
      <w:r w:rsidR="00C11F5F">
        <w:rPr>
          <w:rFonts w:cs="Tahoma"/>
          <w:b/>
          <w:bCs/>
          <w:szCs w:val="20"/>
        </w:rPr>
        <w:t xml:space="preserve"> nieuregulowan</w:t>
      </w:r>
      <w:r w:rsidR="00802E18">
        <w:rPr>
          <w:rFonts w:cs="Tahoma"/>
          <w:b/>
          <w:bCs/>
          <w:szCs w:val="20"/>
        </w:rPr>
        <w:t>ych</w:t>
      </w:r>
      <w:r w:rsidR="00C11F5F">
        <w:rPr>
          <w:rFonts w:cs="Tahoma"/>
          <w:b/>
          <w:bCs/>
          <w:szCs w:val="20"/>
        </w:rPr>
        <w:t xml:space="preserve"> zobowiąza</w:t>
      </w:r>
      <w:r w:rsidR="00802E18">
        <w:rPr>
          <w:rFonts w:cs="Tahoma"/>
          <w:b/>
          <w:bCs/>
          <w:szCs w:val="20"/>
        </w:rPr>
        <w:t>ń</w:t>
      </w:r>
      <w:r w:rsidR="00C11F5F">
        <w:rPr>
          <w:rFonts w:cs="Tahoma"/>
          <w:b/>
          <w:bCs/>
          <w:szCs w:val="20"/>
        </w:rPr>
        <w:t xml:space="preserve">. Łączne </w:t>
      </w:r>
      <w:r w:rsidR="002737F8">
        <w:rPr>
          <w:rFonts w:cs="Tahoma"/>
          <w:b/>
          <w:bCs/>
          <w:szCs w:val="20"/>
        </w:rPr>
        <w:t>zadłużenie Polaków to 45 mld zł</w:t>
      </w:r>
      <w:r>
        <w:rPr>
          <w:rFonts w:cs="Tahoma"/>
          <w:b/>
          <w:bCs/>
          <w:szCs w:val="20"/>
        </w:rPr>
        <w:t>.</w:t>
      </w:r>
    </w:p>
    <w:p w14:paraId="399D76CB" w14:textId="677F063E" w:rsidR="00FB24FA" w:rsidRPr="00962145" w:rsidRDefault="003B35D2" w:rsidP="00CC765F">
      <w:pPr>
        <w:pStyle w:val="Akapitzlist"/>
        <w:numPr>
          <w:ilvl w:val="0"/>
          <w:numId w:val="2"/>
        </w:numPr>
        <w:jc w:val="both"/>
        <w:rPr>
          <w:rFonts w:cs="Tahoma"/>
          <w:b/>
          <w:bCs/>
          <w:szCs w:val="20"/>
        </w:rPr>
      </w:pPr>
      <w:r>
        <w:rPr>
          <w:rFonts w:cs="Tahoma"/>
          <w:b/>
          <w:bCs/>
          <w:szCs w:val="20"/>
        </w:rPr>
        <w:t>Polisa na życie</w:t>
      </w:r>
      <w:r w:rsidR="00785C0C">
        <w:rPr>
          <w:rFonts w:cs="Tahoma"/>
          <w:b/>
          <w:bCs/>
          <w:szCs w:val="20"/>
        </w:rPr>
        <w:t xml:space="preserve"> </w:t>
      </w:r>
      <w:r>
        <w:rPr>
          <w:rFonts w:cs="Tahoma"/>
          <w:b/>
          <w:bCs/>
          <w:szCs w:val="20"/>
        </w:rPr>
        <w:t>za</w:t>
      </w:r>
      <w:r w:rsidR="00785C0C">
        <w:rPr>
          <w:rFonts w:cs="Tahoma"/>
          <w:b/>
          <w:bCs/>
          <w:szCs w:val="20"/>
        </w:rPr>
        <w:t>bezpiecza</w:t>
      </w:r>
      <w:r w:rsidR="00A54AF5">
        <w:rPr>
          <w:rFonts w:cs="Tahoma"/>
          <w:b/>
          <w:bCs/>
          <w:szCs w:val="20"/>
        </w:rPr>
        <w:t xml:space="preserve"> więc</w:t>
      </w:r>
      <w:r w:rsidR="00785C0C">
        <w:rPr>
          <w:rFonts w:cs="Tahoma"/>
          <w:b/>
          <w:bCs/>
          <w:szCs w:val="20"/>
        </w:rPr>
        <w:t xml:space="preserve"> </w:t>
      </w:r>
      <w:r>
        <w:rPr>
          <w:rFonts w:cs="Tahoma"/>
          <w:b/>
          <w:bCs/>
          <w:szCs w:val="20"/>
        </w:rPr>
        <w:t>byt rodzin</w:t>
      </w:r>
      <w:r w:rsidR="00785C0C">
        <w:rPr>
          <w:rFonts w:cs="Tahoma"/>
          <w:b/>
          <w:bCs/>
          <w:szCs w:val="20"/>
        </w:rPr>
        <w:t>y</w:t>
      </w:r>
      <w:r w:rsidR="00FE3F07">
        <w:rPr>
          <w:rFonts w:cs="Tahoma"/>
          <w:b/>
          <w:bCs/>
          <w:szCs w:val="20"/>
        </w:rPr>
        <w:t xml:space="preserve"> i</w:t>
      </w:r>
      <w:r>
        <w:rPr>
          <w:rFonts w:cs="Tahoma"/>
          <w:b/>
          <w:bCs/>
          <w:szCs w:val="20"/>
        </w:rPr>
        <w:t xml:space="preserve"> chroni spadkobierców przed </w:t>
      </w:r>
      <w:r w:rsidR="009E2687">
        <w:rPr>
          <w:rFonts w:cs="Tahoma"/>
          <w:b/>
          <w:bCs/>
          <w:szCs w:val="20"/>
        </w:rPr>
        <w:t>długami</w:t>
      </w:r>
      <w:r w:rsidR="00FE3F07">
        <w:rPr>
          <w:rFonts w:cs="Tahoma"/>
          <w:b/>
          <w:bCs/>
          <w:szCs w:val="20"/>
        </w:rPr>
        <w:t xml:space="preserve"> pozostawionymi przez zmarłą osobę</w:t>
      </w:r>
      <w:r>
        <w:rPr>
          <w:rFonts w:cs="Tahoma"/>
          <w:b/>
          <w:bCs/>
          <w:szCs w:val="20"/>
        </w:rPr>
        <w:t>.</w:t>
      </w:r>
      <w:r w:rsidR="009E2687">
        <w:rPr>
          <w:rFonts w:cs="Tahoma"/>
          <w:b/>
          <w:bCs/>
          <w:szCs w:val="20"/>
        </w:rPr>
        <w:t xml:space="preserve"> </w:t>
      </w:r>
      <w:r w:rsidR="001060FC">
        <w:rPr>
          <w:rFonts w:cs="Tahoma"/>
          <w:b/>
          <w:bCs/>
          <w:szCs w:val="20"/>
        </w:rPr>
        <w:t>Już sam koszt pogrzebu jest dwukrotnie wyższy od zasiłku z ZUS.</w:t>
      </w:r>
    </w:p>
    <w:p w14:paraId="132770EF" w14:textId="3F77B33A" w:rsidR="00FB24FA" w:rsidRPr="00962145" w:rsidRDefault="00FB24FA" w:rsidP="00CC765F">
      <w:pPr>
        <w:pStyle w:val="Akapitzlist"/>
        <w:numPr>
          <w:ilvl w:val="0"/>
          <w:numId w:val="2"/>
        </w:numPr>
        <w:jc w:val="both"/>
        <w:rPr>
          <w:rFonts w:cs="Tahoma"/>
          <w:b/>
          <w:bCs/>
          <w:szCs w:val="20"/>
        </w:rPr>
      </w:pPr>
      <w:r w:rsidRPr="00962145">
        <w:rPr>
          <w:rFonts w:cs="Tahoma"/>
          <w:b/>
          <w:bCs/>
          <w:szCs w:val="20"/>
        </w:rPr>
        <w:t>Ubezpieczyciele zapewniają ochronę nawet do 85</w:t>
      </w:r>
      <w:r w:rsidR="00962145">
        <w:rPr>
          <w:rFonts w:cs="Tahoma"/>
          <w:b/>
          <w:bCs/>
          <w:szCs w:val="20"/>
        </w:rPr>
        <w:t>.</w:t>
      </w:r>
      <w:r w:rsidRPr="00962145">
        <w:rPr>
          <w:rFonts w:cs="Tahoma"/>
          <w:b/>
          <w:bCs/>
          <w:szCs w:val="20"/>
        </w:rPr>
        <w:t xml:space="preserve"> roku życia.</w:t>
      </w:r>
    </w:p>
    <w:p w14:paraId="73911C1D" w14:textId="77777777" w:rsidR="00CC765F" w:rsidRPr="00C11FB7" w:rsidRDefault="00CC765F" w:rsidP="00CC765F">
      <w:pPr>
        <w:jc w:val="both"/>
        <w:rPr>
          <w:rFonts w:cs="Tahoma"/>
          <w:szCs w:val="20"/>
        </w:rPr>
      </w:pPr>
    </w:p>
    <w:p w14:paraId="02408B98" w14:textId="751FFC7E" w:rsidR="00CC765F" w:rsidRPr="00C11FB7" w:rsidRDefault="00CC765F" w:rsidP="00CC765F">
      <w:pPr>
        <w:jc w:val="both"/>
        <w:rPr>
          <w:rFonts w:cs="Tahoma"/>
          <w:szCs w:val="20"/>
        </w:rPr>
      </w:pPr>
      <w:r w:rsidRPr="00C11FB7">
        <w:rPr>
          <w:rFonts w:cs="Tahoma"/>
          <w:szCs w:val="20"/>
        </w:rPr>
        <w:t xml:space="preserve">Podstawowym zadaniem polis na życie jest zabezpieczenie finansowe najbliższych w razie śmierci osoby ubezpieczonej. O ile w przypadku młodszych osób to przede wszystkim zapewnienie bytu rodzinie, to, gdy mówimy o seniorach, akcent jest przesunięty na uchronienie spadkobierców przed ewentualnymi długami. </w:t>
      </w:r>
      <w:r>
        <w:rPr>
          <w:rFonts w:cs="Tahoma"/>
          <w:szCs w:val="20"/>
        </w:rPr>
        <w:t xml:space="preserve">Choć i w przypadku młodszych osób, nie można zapominać o tym aspekcie. </w:t>
      </w:r>
      <w:r w:rsidRPr="00C11FB7">
        <w:rPr>
          <w:rFonts w:cs="Tahoma"/>
          <w:szCs w:val="20"/>
        </w:rPr>
        <w:t>Wystarczy choćby spojrzeć na koszty pogrzebu. Owszem ZUS zapewnia zasiłek pogrzebowy, ale jedynie w wysokości 4</w:t>
      </w:r>
      <w:r w:rsidR="00701F6A">
        <w:rPr>
          <w:rFonts w:cs="Tahoma"/>
          <w:szCs w:val="20"/>
        </w:rPr>
        <w:t> </w:t>
      </w:r>
      <w:r w:rsidRPr="00C11FB7">
        <w:rPr>
          <w:rFonts w:cs="Tahoma"/>
          <w:szCs w:val="20"/>
        </w:rPr>
        <w:t>tys.</w:t>
      </w:r>
      <w:r w:rsidR="00701F6A">
        <w:rPr>
          <w:rFonts w:cs="Tahoma"/>
          <w:szCs w:val="20"/>
        </w:rPr>
        <w:t> </w:t>
      </w:r>
      <w:r w:rsidR="00962145">
        <w:rPr>
          <w:rFonts w:cs="Tahoma"/>
          <w:szCs w:val="20"/>
        </w:rPr>
        <w:t>zł</w:t>
      </w:r>
      <w:r w:rsidRPr="00C11FB7">
        <w:rPr>
          <w:rFonts w:cs="Tahoma"/>
          <w:szCs w:val="20"/>
        </w:rPr>
        <w:t xml:space="preserve">. Jednak, jak wskazał niedawno przedstawiciel Polskiej Izby Branży Pogrzebowej, średni koszt pogrzebu to obecnie 7-8 </w:t>
      </w:r>
      <w:r w:rsidR="00962145">
        <w:rPr>
          <w:rFonts w:cs="Tahoma"/>
          <w:szCs w:val="20"/>
        </w:rPr>
        <w:t>tys.</w:t>
      </w:r>
      <w:r w:rsidR="00962145" w:rsidRPr="00C11FB7">
        <w:rPr>
          <w:rFonts w:cs="Tahoma"/>
          <w:szCs w:val="20"/>
        </w:rPr>
        <w:t xml:space="preserve"> </w:t>
      </w:r>
      <w:r w:rsidR="00962145">
        <w:rPr>
          <w:rFonts w:cs="Tahoma"/>
          <w:szCs w:val="20"/>
        </w:rPr>
        <w:t>zł</w:t>
      </w:r>
      <w:r w:rsidRPr="00C11FB7">
        <w:rPr>
          <w:rFonts w:cs="Tahoma"/>
          <w:szCs w:val="20"/>
        </w:rPr>
        <w:t>. Ubezpieczenie na życie może więc być jedynym źródłem środków na ten cel.</w:t>
      </w:r>
    </w:p>
    <w:p w14:paraId="0137F487" w14:textId="77777777" w:rsidR="00CC765F" w:rsidRPr="00C11FB7" w:rsidRDefault="00CC765F" w:rsidP="00CC765F">
      <w:pPr>
        <w:jc w:val="both"/>
        <w:rPr>
          <w:rFonts w:cs="Tahoma"/>
          <w:szCs w:val="20"/>
        </w:rPr>
      </w:pPr>
    </w:p>
    <w:p w14:paraId="5AAC9C43" w14:textId="112575CD" w:rsidR="00CC765F" w:rsidRPr="00C11FB7" w:rsidRDefault="00CC765F" w:rsidP="00CC765F">
      <w:pPr>
        <w:jc w:val="both"/>
        <w:rPr>
          <w:rFonts w:cs="Tahoma"/>
          <w:szCs w:val="20"/>
        </w:rPr>
      </w:pPr>
      <w:r w:rsidRPr="00C11FB7">
        <w:rPr>
          <w:rFonts w:cs="Tahoma"/>
          <w:szCs w:val="20"/>
        </w:rPr>
        <w:t xml:space="preserve">– </w:t>
      </w:r>
      <w:r>
        <w:rPr>
          <w:rFonts w:cs="Tahoma"/>
          <w:i/>
          <w:iCs/>
          <w:szCs w:val="20"/>
        </w:rPr>
        <w:t>Zmarli</w:t>
      </w:r>
      <w:r w:rsidRPr="00C11FB7">
        <w:rPr>
          <w:rFonts w:cs="Tahoma"/>
          <w:i/>
          <w:iCs/>
          <w:szCs w:val="20"/>
        </w:rPr>
        <w:t xml:space="preserve"> mogą pozostawić również nieuregulowane zobowiązania finansowe, jak kredyty, pożyczki czy zaległości w opłatach administracyjnych. W końcu koszty życia nieustannie rosną, napędzane inflacją i</w:t>
      </w:r>
      <w:r w:rsidR="00701F6A">
        <w:rPr>
          <w:rFonts w:cs="Tahoma"/>
          <w:i/>
          <w:iCs/>
          <w:szCs w:val="20"/>
        </w:rPr>
        <w:t> </w:t>
      </w:r>
      <w:r w:rsidR="00962145">
        <w:rPr>
          <w:rFonts w:cs="Tahoma"/>
          <w:i/>
          <w:iCs/>
          <w:szCs w:val="20"/>
        </w:rPr>
        <w:t>coraz wyższymi</w:t>
      </w:r>
      <w:r w:rsidR="00962145" w:rsidRPr="00C11FB7">
        <w:rPr>
          <w:rFonts w:cs="Tahoma"/>
          <w:i/>
          <w:iCs/>
          <w:szCs w:val="20"/>
        </w:rPr>
        <w:t xml:space="preserve"> </w:t>
      </w:r>
      <w:r w:rsidRPr="00C11FB7">
        <w:rPr>
          <w:rFonts w:cs="Tahoma"/>
          <w:i/>
          <w:iCs/>
          <w:szCs w:val="20"/>
        </w:rPr>
        <w:t>cenami. Spłatę ewentualnego zadłużenia warto</w:t>
      </w:r>
      <w:r w:rsidR="00034E40">
        <w:rPr>
          <w:rFonts w:cs="Tahoma"/>
          <w:i/>
          <w:iCs/>
          <w:szCs w:val="20"/>
        </w:rPr>
        <w:t xml:space="preserve"> zatem</w:t>
      </w:r>
      <w:r w:rsidRPr="00C11FB7">
        <w:rPr>
          <w:rFonts w:cs="Tahoma"/>
          <w:i/>
          <w:iCs/>
          <w:szCs w:val="20"/>
        </w:rPr>
        <w:t xml:space="preserve"> uwzględnić w momencie wybierania sumy ubezpieczenia dla polisy na życie. Zwłaszcza że zwiększenie sumy ubezpieczenia nie wpływa proporcjonalnie na wzrost </w:t>
      </w:r>
      <w:r w:rsidR="00FC658A">
        <w:rPr>
          <w:rFonts w:cs="Tahoma"/>
          <w:i/>
          <w:iCs/>
          <w:szCs w:val="20"/>
        </w:rPr>
        <w:t>składki za polisę. Co więcej, im wcześniej, w młodszym wieku, wykupimy polisę, tym</w:t>
      </w:r>
      <w:r w:rsidR="00A15180">
        <w:rPr>
          <w:rFonts w:cs="Tahoma"/>
          <w:i/>
          <w:iCs/>
          <w:szCs w:val="20"/>
        </w:rPr>
        <w:t xml:space="preserve"> cena będzie niższa</w:t>
      </w:r>
      <w:r w:rsidR="00E77B35">
        <w:rPr>
          <w:rFonts w:cs="Tahoma"/>
          <w:i/>
          <w:iCs/>
          <w:szCs w:val="20"/>
        </w:rPr>
        <w:t xml:space="preserve"> </w:t>
      </w:r>
      <w:r w:rsidRPr="00C11FB7">
        <w:rPr>
          <w:rFonts w:cs="Tahoma"/>
          <w:szCs w:val="20"/>
        </w:rPr>
        <w:t>– mówi Dariusz Radomski, Regionalny Kierownik Sprzedaży w</w:t>
      </w:r>
      <w:r w:rsidR="00701F6A">
        <w:rPr>
          <w:rFonts w:cs="Tahoma"/>
          <w:szCs w:val="20"/>
        </w:rPr>
        <w:t> </w:t>
      </w:r>
      <w:r w:rsidRPr="00C11FB7">
        <w:rPr>
          <w:rFonts w:cs="Tahoma"/>
          <w:szCs w:val="20"/>
        </w:rPr>
        <w:t>SALTUS Ubezpieczenia.</w:t>
      </w:r>
    </w:p>
    <w:p w14:paraId="2AF3902D" w14:textId="469E8A7A" w:rsidR="00CC765F" w:rsidRDefault="00CC765F" w:rsidP="00CC765F">
      <w:pPr>
        <w:jc w:val="both"/>
        <w:rPr>
          <w:rFonts w:cs="Tahoma"/>
          <w:b/>
          <w:bCs/>
          <w:szCs w:val="20"/>
        </w:rPr>
      </w:pPr>
    </w:p>
    <w:p w14:paraId="4B3353E5" w14:textId="72224BE4" w:rsidR="00CC765F" w:rsidRDefault="00CC765F" w:rsidP="00CC765F">
      <w:pPr>
        <w:jc w:val="both"/>
        <w:rPr>
          <w:rFonts w:cs="Tahoma"/>
          <w:b/>
          <w:bCs/>
          <w:szCs w:val="20"/>
        </w:rPr>
      </w:pPr>
      <w:r>
        <w:rPr>
          <w:rFonts w:cs="Tahoma"/>
          <w:b/>
          <w:bCs/>
          <w:szCs w:val="20"/>
        </w:rPr>
        <w:t>Zadłużeni jesteśmy przez całe</w:t>
      </w:r>
      <w:r w:rsidR="003A4A6B">
        <w:rPr>
          <w:rFonts w:cs="Tahoma"/>
          <w:b/>
          <w:bCs/>
          <w:szCs w:val="20"/>
        </w:rPr>
        <w:t xml:space="preserve"> życie</w:t>
      </w:r>
    </w:p>
    <w:p w14:paraId="268C7F41" w14:textId="56D93E79" w:rsidR="008127AA" w:rsidRDefault="00E2266E" w:rsidP="00FF08E2">
      <w:pPr>
        <w:jc w:val="both"/>
        <w:rPr>
          <w:rFonts w:cs="Tahoma"/>
          <w:szCs w:val="20"/>
        </w:rPr>
      </w:pPr>
      <w:r w:rsidRPr="00AE7F81">
        <w:rPr>
          <w:rFonts w:cs="Tahoma"/>
          <w:szCs w:val="20"/>
        </w:rPr>
        <w:t xml:space="preserve">W ciągu ostatniego roku średnia wartość długu wzrosła aż o blisko 2 000 zł - z 16 889 zł w grudniu 2021 r. do 18 845 zł obecnie – wskazuje ERIF Biuro Informacji Gospodarczej. Aby spłacić takie zobowiązanie trzeba przeznaczyć prawie 7 minimalnych pensji. </w:t>
      </w:r>
      <w:r w:rsidR="005C5178" w:rsidRPr="00AE7F81">
        <w:rPr>
          <w:rFonts w:cs="Tahoma"/>
          <w:szCs w:val="20"/>
        </w:rPr>
        <w:t>Z kolei Krajowy Rejestr Długów informuje, że o</w:t>
      </w:r>
      <w:r w:rsidR="00F266C2" w:rsidRPr="00AE7F81">
        <w:rPr>
          <w:rFonts w:cs="Tahoma"/>
          <w:szCs w:val="20"/>
        </w:rPr>
        <w:t>d połowy 2022 r.</w:t>
      </w:r>
      <w:r w:rsidR="00192B2C" w:rsidRPr="00AE7F81">
        <w:rPr>
          <w:rFonts w:cs="Tahoma"/>
          <w:szCs w:val="20"/>
        </w:rPr>
        <w:t xml:space="preserve"> przybywa dłużników</w:t>
      </w:r>
      <w:r w:rsidR="003F25F4" w:rsidRPr="00AE7F81">
        <w:rPr>
          <w:rFonts w:cs="Tahoma"/>
          <w:szCs w:val="20"/>
        </w:rPr>
        <w:t>, a m</w:t>
      </w:r>
      <w:r w:rsidR="00192B2C" w:rsidRPr="00AE7F81">
        <w:rPr>
          <w:rFonts w:cs="Tahoma"/>
          <w:szCs w:val="20"/>
        </w:rPr>
        <w:t>iniony rok Polacy zamknęli z niespłaconymi zobowiązaniami na łączną kwotę prawie 45 mld zł.</w:t>
      </w:r>
      <w:r w:rsidR="0043463C" w:rsidRPr="00AE7F81">
        <w:rPr>
          <w:rFonts w:cs="Tahoma"/>
          <w:szCs w:val="20"/>
        </w:rPr>
        <w:t xml:space="preserve"> Co więcej, zadłużeni są także najmłodsi i nierzadko pozostaj</w:t>
      </w:r>
      <w:r w:rsidR="00AC5805" w:rsidRPr="00AE7F81">
        <w:rPr>
          <w:rFonts w:cs="Tahoma"/>
          <w:szCs w:val="20"/>
        </w:rPr>
        <w:t>emy</w:t>
      </w:r>
      <w:r w:rsidR="0043463C" w:rsidRPr="00AE7F81">
        <w:rPr>
          <w:rFonts w:cs="Tahoma"/>
          <w:szCs w:val="20"/>
        </w:rPr>
        <w:t xml:space="preserve"> „na minusie” przez całe życie.</w:t>
      </w:r>
      <w:r w:rsidR="00192B2C" w:rsidRPr="00AE7F81">
        <w:rPr>
          <w:rFonts w:cs="Tahoma"/>
          <w:szCs w:val="20"/>
        </w:rPr>
        <w:t xml:space="preserve"> W najmłodszej grupie wiekowej</w:t>
      </w:r>
      <w:r w:rsidR="00B345D0" w:rsidRPr="00AE7F81">
        <w:rPr>
          <w:rFonts w:cs="Tahoma"/>
          <w:szCs w:val="20"/>
        </w:rPr>
        <w:t>,</w:t>
      </w:r>
      <w:r w:rsidR="00AC5805" w:rsidRPr="00AE7F81">
        <w:rPr>
          <w:rFonts w:cs="Tahoma"/>
          <w:szCs w:val="20"/>
        </w:rPr>
        <w:t xml:space="preserve"> </w:t>
      </w:r>
      <w:r w:rsidR="00192B2C" w:rsidRPr="00AE7F81">
        <w:rPr>
          <w:rFonts w:cs="Tahoma"/>
          <w:szCs w:val="20"/>
        </w:rPr>
        <w:t>18-35 lat</w:t>
      </w:r>
      <w:r w:rsidR="00B345D0" w:rsidRPr="00AE7F81">
        <w:rPr>
          <w:rFonts w:cs="Tahoma"/>
          <w:szCs w:val="20"/>
        </w:rPr>
        <w:t>,</w:t>
      </w:r>
      <w:r w:rsidR="00192B2C" w:rsidRPr="00AE7F81">
        <w:rPr>
          <w:rFonts w:cs="Tahoma"/>
          <w:szCs w:val="20"/>
        </w:rPr>
        <w:t xml:space="preserve"> </w:t>
      </w:r>
      <w:r w:rsidR="00B345D0" w:rsidRPr="00AE7F81">
        <w:rPr>
          <w:rFonts w:cs="Tahoma"/>
          <w:szCs w:val="20"/>
        </w:rPr>
        <w:t xml:space="preserve">mamy </w:t>
      </w:r>
      <w:r w:rsidR="00192B2C" w:rsidRPr="00AE7F81">
        <w:rPr>
          <w:rFonts w:cs="Tahoma"/>
          <w:szCs w:val="20"/>
        </w:rPr>
        <w:t xml:space="preserve">prawie 650 tys. </w:t>
      </w:r>
      <w:r w:rsidR="00B345D0" w:rsidRPr="00AE7F81">
        <w:rPr>
          <w:rFonts w:cs="Tahoma"/>
          <w:szCs w:val="20"/>
        </w:rPr>
        <w:t xml:space="preserve">dłużników, a ich zobowiązania opiewają na sumę </w:t>
      </w:r>
      <w:r w:rsidR="00192B2C" w:rsidRPr="00AE7F81">
        <w:rPr>
          <w:rFonts w:cs="Tahoma"/>
          <w:szCs w:val="20"/>
        </w:rPr>
        <w:t>ponad 6 mld zł.</w:t>
      </w:r>
      <w:r w:rsidR="00AC5805" w:rsidRPr="00AE7F81">
        <w:rPr>
          <w:rFonts w:cs="Tahoma"/>
          <w:szCs w:val="20"/>
        </w:rPr>
        <w:t xml:space="preserve"> </w:t>
      </w:r>
      <w:r w:rsidR="00C228DB" w:rsidRPr="00AE7F81">
        <w:rPr>
          <w:rFonts w:cs="Tahoma"/>
          <w:szCs w:val="20"/>
        </w:rPr>
        <w:t>W</w:t>
      </w:r>
      <w:r w:rsidR="00AC5805" w:rsidRPr="00AE7F81">
        <w:rPr>
          <w:rFonts w:cs="Tahoma"/>
          <w:szCs w:val="20"/>
        </w:rPr>
        <w:t xml:space="preserve">śród seniorów </w:t>
      </w:r>
      <w:r w:rsidR="00FF08E2" w:rsidRPr="00AE7F81">
        <w:rPr>
          <w:rFonts w:cs="Tahoma"/>
          <w:szCs w:val="20"/>
        </w:rPr>
        <w:t xml:space="preserve">nieuregulowane zobowiązania finansowe ma 363 tys. </w:t>
      </w:r>
      <w:r w:rsidR="00AC5805" w:rsidRPr="00AE7F81">
        <w:rPr>
          <w:rFonts w:cs="Tahoma"/>
          <w:szCs w:val="20"/>
        </w:rPr>
        <w:t>osób</w:t>
      </w:r>
      <w:r w:rsidR="00F22B14" w:rsidRPr="00AE7F81">
        <w:rPr>
          <w:rFonts w:cs="Tahoma"/>
          <w:szCs w:val="20"/>
        </w:rPr>
        <w:t>, a ł</w:t>
      </w:r>
      <w:r w:rsidR="00FF08E2" w:rsidRPr="00AE7F81">
        <w:rPr>
          <w:rFonts w:cs="Tahoma"/>
          <w:szCs w:val="20"/>
        </w:rPr>
        <w:t>ączna</w:t>
      </w:r>
      <w:r w:rsidR="00CA1468" w:rsidRPr="00AE7F81">
        <w:rPr>
          <w:rFonts w:cs="Tahoma"/>
          <w:szCs w:val="20"/>
        </w:rPr>
        <w:t xml:space="preserve"> kwota</w:t>
      </w:r>
      <w:r w:rsidR="00087B15" w:rsidRPr="00AE7F81">
        <w:rPr>
          <w:rFonts w:cs="Tahoma"/>
          <w:szCs w:val="20"/>
        </w:rPr>
        <w:t xml:space="preserve"> ich</w:t>
      </w:r>
      <w:r w:rsidR="00CA1468" w:rsidRPr="00AE7F81">
        <w:rPr>
          <w:rFonts w:cs="Tahoma"/>
          <w:szCs w:val="20"/>
        </w:rPr>
        <w:t xml:space="preserve"> zadłużenia</w:t>
      </w:r>
      <w:r w:rsidR="00FF08E2" w:rsidRPr="00AE7F81">
        <w:rPr>
          <w:rFonts w:cs="Tahoma"/>
          <w:szCs w:val="20"/>
        </w:rPr>
        <w:t xml:space="preserve"> to 6,22 mld</w:t>
      </w:r>
      <w:r w:rsidR="00701F6A">
        <w:rPr>
          <w:rFonts w:cs="Tahoma"/>
          <w:szCs w:val="20"/>
        </w:rPr>
        <w:t> </w:t>
      </w:r>
      <w:r w:rsidR="00FF08E2" w:rsidRPr="00AE7F81">
        <w:rPr>
          <w:rFonts w:cs="Tahoma"/>
          <w:szCs w:val="20"/>
        </w:rPr>
        <w:t xml:space="preserve">zł. </w:t>
      </w:r>
      <w:r w:rsidR="007C09E4" w:rsidRPr="00AE7F81">
        <w:rPr>
          <w:rFonts w:cs="Tahoma"/>
          <w:szCs w:val="20"/>
        </w:rPr>
        <w:t xml:space="preserve">Niekorzystną sytuację seniorów potwierdzają </w:t>
      </w:r>
      <w:r w:rsidR="004A5CC1" w:rsidRPr="00AE7F81">
        <w:rPr>
          <w:rFonts w:cs="Tahoma"/>
          <w:szCs w:val="20"/>
        </w:rPr>
        <w:t>także</w:t>
      </w:r>
      <w:r w:rsidR="00880684" w:rsidRPr="00AE7F81">
        <w:rPr>
          <w:rFonts w:cs="Tahoma"/>
          <w:szCs w:val="20"/>
        </w:rPr>
        <w:t xml:space="preserve"> dane</w:t>
      </w:r>
      <w:r w:rsidR="008127AA" w:rsidRPr="00AE7F81">
        <w:rPr>
          <w:rFonts w:cs="Tahoma"/>
          <w:szCs w:val="20"/>
        </w:rPr>
        <w:t xml:space="preserve"> ERIF B</w:t>
      </w:r>
      <w:r w:rsidRPr="00AE7F81">
        <w:rPr>
          <w:rFonts w:cs="Tahoma"/>
          <w:szCs w:val="20"/>
        </w:rPr>
        <w:t>IG</w:t>
      </w:r>
      <w:r w:rsidR="00880684" w:rsidRPr="00AE7F81">
        <w:rPr>
          <w:rFonts w:cs="Tahoma"/>
          <w:szCs w:val="20"/>
        </w:rPr>
        <w:t>:</w:t>
      </w:r>
      <w:r w:rsidR="008127AA" w:rsidRPr="00AE7F81">
        <w:rPr>
          <w:rFonts w:cs="Tahoma"/>
          <w:szCs w:val="20"/>
        </w:rPr>
        <w:t xml:space="preserve"> średnie zadłużenie osoby powyżej 65. roku życia wynosi ok. 12 500 zł. Chcąc je pokryć z najniższej emerytury, należałoby w całości przeznaczyć aż 9 świadczeń. </w:t>
      </w:r>
    </w:p>
    <w:p w14:paraId="408BC5A4" w14:textId="77777777" w:rsidR="000A01E3" w:rsidRPr="003833AF" w:rsidRDefault="000A01E3" w:rsidP="00CC765F">
      <w:pPr>
        <w:jc w:val="both"/>
        <w:rPr>
          <w:rFonts w:cs="Tahoma"/>
          <w:b/>
          <w:bCs/>
          <w:szCs w:val="20"/>
        </w:rPr>
      </w:pPr>
    </w:p>
    <w:p w14:paraId="5CEECCE9" w14:textId="6E34D174" w:rsidR="00CC765F" w:rsidRPr="003833AF" w:rsidRDefault="00CC765F" w:rsidP="00CC765F">
      <w:pPr>
        <w:jc w:val="both"/>
        <w:rPr>
          <w:rFonts w:cs="Tahoma"/>
          <w:b/>
          <w:bCs/>
          <w:szCs w:val="20"/>
        </w:rPr>
      </w:pPr>
      <w:r w:rsidRPr="003833AF">
        <w:rPr>
          <w:rFonts w:cs="Tahoma"/>
          <w:b/>
          <w:bCs/>
          <w:szCs w:val="20"/>
        </w:rPr>
        <w:t>Ubezpieczenie może trwać nawet do 85</w:t>
      </w:r>
      <w:r w:rsidR="00F266C2">
        <w:rPr>
          <w:rFonts w:cs="Tahoma"/>
          <w:b/>
          <w:bCs/>
          <w:szCs w:val="20"/>
        </w:rPr>
        <w:t>.</w:t>
      </w:r>
      <w:r w:rsidRPr="003833AF">
        <w:rPr>
          <w:rFonts w:cs="Tahoma"/>
          <w:b/>
          <w:bCs/>
          <w:szCs w:val="20"/>
        </w:rPr>
        <w:t xml:space="preserve"> roku życia</w:t>
      </w:r>
    </w:p>
    <w:p w14:paraId="5037FA2F" w14:textId="46F23730" w:rsidR="00CC765F" w:rsidRDefault="003A4A6B" w:rsidP="00CC765F">
      <w:pPr>
        <w:jc w:val="both"/>
        <w:rPr>
          <w:rFonts w:cs="Tahoma"/>
          <w:szCs w:val="20"/>
        </w:rPr>
      </w:pPr>
      <w:r>
        <w:rPr>
          <w:rFonts w:cs="Tahoma"/>
          <w:szCs w:val="20"/>
        </w:rPr>
        <w:t>Mimo że n</w:t>
      </w:r>
      <w:r w:rsidR="00CC765F" w:rsidRPr="00D450F5">
        <w:rPr>
          <w:rFonts w:cs="Tahoma"/>
          <w:szCs w:val="20"/>
        </w:rPr>
        <w:t xml:space="preserve">a różnym etapie życia mamy </w:t>
      </w:r>
      <w:r w:rsidR="00220FD2">
        <w:rPr>
          <w:rFonts w:cs="Tahoma"/>
          <w:szCs w:val="20"/>
        </w:rPr>
        <w:t>inne</w:t>
      </w:r>
      <w:r w:rsidR="00CC765F" w:rsidRPr="00D450F5">
        <w:rPr>
          <w:rFonts w:cs="Tahoma"/>
          <w:szCs w:val="20"/>
        </w:rPr>
        <w:t xml:space="preserve"> potrzeby ubezpieczeniowe i inne priorytety</w:t>
      </w:r>
      <w:r w:rsidR="00CC765F">
        <w:rPr>
          <w:rFonts w:cs="Tahoma"/>
          <w:szCs w:val="20"/>
        </w:rPr>
        <w:t>, które</w:t>
      </w:r>
      <w:r w:rsidR="00CC765F" w:rsidRPr="00D450F5">
        <w:rPr>
          <w:rFonts w:cs="Tahoma"/>
          <w:szCs w:val="20"/>
        </w:rPr>
        <w:t xml:space="preserve"> wpływają na wybór konkretnej oferty</w:t>
      </w:r>
      <w:r>
        <w:rPr>
          <w:rFonts w:cs="Tahoma"/>
          <w:szCs w:val="20"/>
        </w:rPr>
        <w:t>, j</w:t>
      </w:r>
      <w:r w:rsidR="00CC765F" w:rsidRPr="00D450F5">
        <w:rPr>
          <w:rFonts w:cs="Tahoma"/>
          <w:szCs w:val="20"/>
        </w:rPr>
        <w:t>edno jest niezmienne – warto się ubezpieczać</w:t>
      </w:r>
      <w:r>
        <w:rPr>
          <w:rFonts w:cs="Tahoma"/>
          <w:szCs w:val="20"/>
        </w:rPr>
        <w:t xml:space="preserve">. Bo jak widać ryzyko pozostawienia najbliższych z długami jest wysokie. Warto posiadać nawet </w:t>
      </w:r>
      <w:r w:rsidR="008B03F9">
        <w:rPr>
          <w:rFonts w:cs="Tahoma"/>
          <w:szCs w:val="20"/>
        </w:rPr>
        <w:t xml:space="preserve">podstawowy zakres ochrony. </w:t>
      </w:r>
      <w:r w:rsidR="00CC765F" w:rsidRPr="00D450F5">
        <w:rPr>
          <w:rFonts w:cs="Tahoma"/>
          <w:szCs w:val="20"/>
        </w:rPr>
        <w:t>W razie potrzeby zawsze można</w:t>
      </w:r>
      <w:r w:rsidR="008B03F9">
        <w:rPr>
          <w:rFonts w:cs="Tahoma"/>
          <w:szCs w:val="20"/>
        </w:rPr>
        <w:t xml:space="preserve"> też</w:t>
      </w:r>
      <w:r w:rsidR="00CC765F" w:rsidRPr="00D450F5">
        <w:rPr>
          <w:rFonts w:cs="Tahoma"/>
          <w:szCs w:val="20"/>
        </w:rPr>
        <w:t xml:space="preserve"> się </w:t>
      </w:r>
      <w:proofErr w:type="spellStart"/>
      <w:r w:rsidR="00CC765F" w:rsidRPr="00D450F5">
        <w:rPr>
          <w:rFonts w:cs="Tahoma"/>
          <w:szCs w:val="20"/>
        </w:rPr>
        <w:t>doubezpieczyć</w:t>
      </w:r>
      <w:proofErr w:type="spellEnd"/>
      <w:r w:rsidR="00CC765F" w:rsidRPr="00D450F5">
        <w:rPr>
          <w:rFonts w:cs="Tahoma"/>
          <w:szCs w:val="20"/>
        </w:rPr>
        <w:t xml:space="preserve"> – zwiększyć sumę ubezpieczenia</w:t>
      </w:r>
      <w:r w:rsidR="008B03F9">
        <w:rPr>
          <w:rFonts w:cs="Tahoma"/>
          <w:szCs w:val="20"/>
        </w:rPr>
        <w:t>, uzupełnić zakres o dodatkowe świadczenia (jak wsparcie finansowe w razie poważnego zachorowania czy hospitalizacji)</w:t>
      </w:r>
      <w:r w:rsidR="000A01E3">
        <w:rPr>
          <w:rFonts w:cs="Tahoma"/>
          <w:szCs w:val="20"/>
        </w:rPr>
        <w:t xml:space="preserve"> </w:t>
      </w:r>
      <w:r w:rsidR="000A01E3" w:rsidRPr="00D450F5">
        <w:rPr>
          <w:rFonts w:cs="Tahoma"/>
          <w:szCs w:val="20"/>
        </w:rPr>
        <w:t>lub</w:t>
      </w:r>
      <w:r w:rsidR="000A01E3">
        <w:rPr>
          <w:rFonts w:cs="Tahoma"/>
          <w:szCs w:val="20"/>
        </w:rPr>
        <w:t xml:space="preserve"> </w:t>
      </w:r>
      <w:r w:rsidR="000A01E3" w:rsidRPr="00D450F5">
        <w:rPr>
          <w:rFonts w:cs="Tahoma"/>
          <w:szCs w:val="20"/>
        </w:rPr>
        <w:t>wydłużyć okres obowiązywania ubezpieczenia</w:t>
      </w:r>
      <w:r w:rsidR="00CC765F" w:rsidRPr="00D450F5">
        <w:rPr>
          <w:rFonts w:cs="Tahoma"/>
          <w:szCs w:val="20"/>
        </w:rPr>
        <w:t xml:space="preserve">. </w:t>
      </w:r>
      <w:r w:rsidR="00CC765F">
        <w:rPr>
          <w:rFonts w:cs="Tahoma"/>
          <w:szCs w:val="20"/>
        </w:rPr>
        <w:t xml:space="preserve">Ten ostatni element nabiera w ostatnich latach szczególnego znaczenia. </w:t>
      </w:r>
      <w:r w:rsidR="00CC765F" w:rsidRPr="00C11FB7">
        <w:rPr>
          <w:rFonts w:cs="Tahoma"/>
          <w:szCs w:val="20"/>
        </w:rPr>
        <w:t>Już 18,9% Polaków to osoby w wieku 65 lat lub starsze, wynika z Rocznika Demograficznego 2022 przygotowanego przez Główny Urząd Statystyczny (GUS). Jeszcze dziesięć lat temu stanowili jedynie 13,5% polskiego społeczeństwa.</w:t>
      </w:r>
    </w:p>
    <w:p w14:paraId="0E85BA5D" w14:textId="77777777" w:rsidR="00CC765F" w:rsidRDefault="00CC765F" w:rsidP="00CC765F">
      <w:pPr>
        <w:jc w:val="both"/>
        <w:rPr>
          <w:rFonts w:cs="Tahoma"/>
          <w:szCs w:val="20"/>
        </w:rPr>
      </w:pPr>
    </w:p>
    <w:p w14:paraId="6E0EA7B9" w14:textId="03107543" w:rsidR="004D6628" w:rsidRDefault="00CC765F" w:rsidP="003B35D2">
      <w:pPr>
        <w:jc w:val="both"/>
      </w:pPr>
      <w:r>
        <w:rPr>
          <w:rFonts w:cs="Tahoma"/>
          <w:szCs w:val="20"/>
        </w:rPr>
        <w:t xml:space="preserve">– </w:t>
      </w:r>
      <w:r w:rsidRPr="006F293C">
        <w:rPr>
          <w:rFonts w:cs="Tahoma"/>
          <w:i/>
          <w:iCs/>
          <w:szCs w:val="20"/>
        </w:rPr>
        <w:t>Żyjemy coraz dłużej i trend ten uwzględniają również towarzystwa ubezpieczeń. Jeszcze do niedawna maksymalny wiek, do którego mogła obowiązywać ochrona, wynosił 65 lat. Obecnie okres ubezpieczenia w polisach na życie do 85</w:t>
      </w:r>
      <w:r w:rsidR="00F266C2">
        <w:rPr>
          <w:rFonts w:cs="Tahoma"/>
          <w:i/>
          <w:iCs/>
          <w:szCs w:val="20"/>
        </w:rPr>
        <w:t>.</w:t>
      </w:r>
      <w:r w:rsidRPr="006F293C">
        <w:rPr>
          <w:rFonts w:cs="Tahoma"/>
          <w:i/>
          <w:iCs/>
          <w:szCs w:val="20"/>
        </w:rPr>
        <w:t xml:space="preserve"> roku życia to już praktycznie standard na rynku</w:t>
      </w:r>
      <w:r w:rsidR="008F1E8B">
        <w:rPr>
          <w:rFonts w:cs="Tahoma"/>
          <w:i/>
          <w:iCs/>
          <w:szCs w:val="20"/>
        </w:rPr>
        <w:t>. Trzeba jednak pamiętać, że większość ubezpieczycieli wymaga, żeby polisę zawrzeć wcześniej, np. do 70. roku życi</w:t>
      </w:r>
      <w:r w:rsidR="004C4A91">
        <w:rPr>
          <w:rFonts w:cs="Tahoma"/>
          <w:i/>
          <w:iCs/>
          <w:szCs w:val="20"/>
        </w:rPr>
        <w:t>a. Najlepiej jednak zawrzeć ją znacznie wcześniej</w:t>
      </w:r>
      <w:r>
        <w:rPr>
          <w:rFonts w:cs="Tahoma"/>
          <w:szCs w:val="20"/>
        </w:rPr>
        <w:t xml:space="preserve"> – dodaje Dariusz Radomski z SALTUS Ubezpieczenia.</w:t>
      </w:r>
    </w:p>
    <w:sectPr w:rsidR="004D66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FD959" w14:textId="77777777" w:rsidR="00B43C9D" w:rsidRDefault="00B43C9D" w:rsidP="00962145">
      <w:r>
        <w:separator/>
      </w:r>
    </w:p>
  </w:endnote>
  <w:endnote w:type="continuationSeparator" w:id="0">
    <w:p w14:paraId="21CB8A8F" w14:textId="77777777" w:rsidR="00B43C9D" w:rsidRDefault="00B43C9D" w:rsidP="00962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28A38" w14:textId="77777777" w:rsidR="00B43C9D" w:rsidRDefault="00B43C9D" w:rsidP="00962145">
      <w:r>
        <w:separator/>
      </w:r>
    </w:p>
  </w:footnote>
  <w:footnote w:type="continuationSeparator" w:id="0">
    <w:p w14:paraId="56AE8E13" w14:textId="77777777" w:rsidR="00B43C9D" w:rsidRDefault="00B43C9D" w:rsidP="009621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B6A66"/>
    <w:multiLevelType w:val="hybridMultilevel"/>
    <w:tmpl w:val="3E9EAC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07E62"/>
    <w:multiLevelType w:val="hybridMultilevel"/>
    <w:tmpl w:val="9CDAE5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9302077">
    <w:abstractNumId w:val="0"/>
  </w:num>
  <w:num w:numId="2" w16cid:durableId="4833989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65F"/>
    <w:rsid w:val="00034E40"/>
    <w:rsid w:val="000426B2"/>
    <w:rsid w:val="0005114D"/>
    <w:rsid w:val="00087B15"/>
    <w:rsid w:val="000A01E3"/>
    <w:rsid w:val="000F2C5B"/>
    <w:rsid w:val="001060FC"/>
    <w:rsid w:val="0013263B"/>
    <w:rsid w:val="00135BD8"/>
    <w:rsid w:val="001611EC"/>
    <w:rsid w:val="00192B2C"/>
    <w:rsid w:val="00220FD2"/>
    <w:rsid w:val="002737F8"/>
    <w:rsid w:val="00330454"/>
    <w:rsid w:val="003313BC"/>
    <w:rsid w:val="00351855"/>
    <w:rsid w:val="003702F5"/>
    <w:rsid w:val="003A4A6B"/>
    <w:rsid w:val="003B35D2"/>
    <w:rsid w:val="003F25F4"/>
    <w:rsid w:val="0043463C"/>
    <w:rsid w:val="00484D63"/>
    <w:rsid w:val="004A5CC1"/>
    <w:rsid w:val="004C4A91"/>
    <w:rsid w:val="004D6628"/>
    <w:rsid w:val="004E002A"/>
    <w:rsid w:val="005B712B"/>
    <w:rsid w:val="005C5178"/>
    <w:rsid w:val="00683034"/>
    <w:rsid w:val="006E14EC"/>
    <w:rsid w:val="00701F6A"/>
    <w:rsid w:val="0078280F"/>
    <w:rsid w:val="00785C0C"/>
    <w:rsid w:val="00793A28"/>
    <w:rsid w:val="007C09E4"/>
    <w:rsid w:val="00802E18"/>
    <w:rsid w:val="008127AA"/>
    <w:rsid w:val="008436CE"/>
    <w:rsid w:val="00880684"/>
    <w:rsid w:val="008B03F9"/>
    <w:rsid w:val="008F1E8B"/>
    <w:rsid w:val="00962145"/>
    <w:rsid w:val="009A5EC4"/>
    <w:rsid w:val="009E2687"/>
    <w:rsid w:val="00A15180"/>
    <w:rsid w:val="00A54AF5"/>
    <w:rsid w:val="00A76BD2"/>
    <w:rsid w:val="00AC5805"/>
    <w:rsid w:val="00AE7F81"/>
    <w:rsid w:val="00AF695C"/>
    <w:rsid w:val="00B345D0"/>
    <w:rsid w:val="00B43C9D"/>
    <w:rsid w:val="00C11F5F"/>
    <w:rsid w:val="00C228DB"/>
    <w:rsid w:val="00C96AC1"/>
    <w:rsid w:val="00CA1468"/>
    <w:rsid w:val="00CC765F"/>
    <w:rsid w:val="00E2266E"/>
    <w:rsid w:val="00E25DFD"/>
    <w:rsid w:val="00E77B35"/>
    <w:rsid w:val="00F11FD1"/>
    <w:rsid w:val="00F22B14"/>
    <w:rsid w:val="00F266C2"/>
    <w:rsid w:val="00F27FF0"/>
    <w:rsid w:val="00FB24FA"/>
    <w:rsid w:val="00FC658A"/>
    <w:rsid w:val="00FE3F07"/>
    <w:rsid w:val="00FF0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1A3B3"/>
  <w15:chartTrackingRefBased/>
  <w15:docId w15:val="{CF1616AB-8FF3-4DC1-BE29-F59490F7B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765F"/>
    <w:pPr>
      <w:spacing w:after="0" w:line="240" w:lineRule="auto"/>
    </w:pPr>
    <w:rPr>
      <w:rFonts w:ascii="Tahoma" w:hAnsi="Tahoma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765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621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2145"/>
    <w:rPr>
      <w:rFonts w:ascii="Tahoma" w:hAnsi="Tahoma"/>
      <w:sz w:val="20"/>
    </w:rPr>
  </w:style>
  <w:style w:type="paragraph" w:styleId="Stopka">
    <w:name w:val="footer"/>
    <w:basedOn w:val="Normalny"/>
    <w:link w:val="StopkaZnak"/>
    <w:uiPriority w:val="99"/>
    <w:unhideWhenUsed/>
    <w:rsid w:val="009621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2145"/>
    <w:rPr>
      <w:rFonts w:ascii="Tahoma" w:hAnsi="Tahoma"/>
      <w:sz w:val="20"/>
    </w:rPr>
  </w:style>
  <w:style w:type="paragraph" w:styleId="Poprawka">
    <w:name w:val="Revision"/>
    <w:hidden/>
    <w:uiPriority w:val="99"/>
    <w:semiHidden/>
    <w:rsid w:val="00962145"/>
    <w:pPr>
      <w:spacing w:after="0" w:line="240" w:lineRule="auto"/>
    </w:pPr>
    <w:rPr>
      <w:rFonts w:ascii="Tahoma" w:hAnsi="Tahoma"/>
      <w:sz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11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5114D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5114D"/>
    <w:rPr>
      <w:rFonts w:ascii="Tahoma" w:hAnsi="Tahom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11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114D"/>
    <w:rPr>
      <w:rFonts w:ascii="Tahoma" w:hAnsi="Tahom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524</Words>
  <Characters>3607</Characters>
  <Application>Microsoft Office Word</Application>
  <DocSecurity>0</DocSecurity>
  <Lines>51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Luty</dc:creator>
  <cp:keywords/>
  <dc:description/>
  <cp:lastModifiedBy>Kinga Woźniakowska</cp:lastModifiedBy>
  <cp:revision>2</cp:revision>
  <dcterms:created xsi:type="dcterms:W3CDTF">2023-04-05T07:59:00Z</dcterms:created>
  <dcterms:modified xsi:type="dcterms:W3CDTF">2023-04-05T07:59:00Z</dcterms:modified>
</cp:coreProperties>
</file>